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CFDE7E" w14:textId="2C86C41A" w:rsidR="004133E2" w:rsidRPr="004133E2" w:rsidRDefault="00F04D9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Šk</w:t>
      </w:r>
      <w:r w:rsidR="002E607A"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olní seznam literárních děl</w:t>
      </w:r>
    </w:p>
    <w:p w14:paraId="1274F925" w14:textId="491DF41C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Struktura ústní zkoušky</w:t>
      </w:r>
    </w:p>
    <w:p w14:paraId="17D4141B" w14:textId="2566C73D" w:rsidR="00F04D9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2"/>
          <w:szCs w:val="32"/>
        </w:rPr>
      </w:pPr>
      <w:r w:rsidRPr="004133E2">
        <w:rPr>
          <w:rFonts w:ascii="TimesNewRoman,Bold CE" w:hAnsi="TimesNewRoman,Bold CE" w:cs="TimesNewRoman,Bold CE"/>
          <w:b/>
          <w:bCs/>
          <w:sz w:val="32"/>
          <w:szCs w:val="32"/>
        </w:rPr>
        <w:t>Kritéria pro výběr literárních děl k ústní zkoušce z CJL</w:t>
      </w:r>
    </w:p>
    <w:p w14:paraId="08BE76C5" w14:textId="77777777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36"/>
          <w:szCs w:val="36"/>
        </w:rPr>
      </w:pPr>
    </w:p>
    <w:p w14:paraId="7228697C" w14:textId="77777777" w:rsidR="004133E2" w:rsidRDefault="004133E2" w:rsidP="004133E2">
      <w:pPr>
        <w:pStyle w:val="Normlnweb"/>
        <w:spacing w:before="0" w:beforeAutospacing="0" w:after="150" w:afterAutospacing="0"/>
        <w:rPr>
          <w:rStyle w:val="Siln"/>
          <w:color w:val="000000"/>
        </w:rPr>
      </w:pPr>
      <w:r>
        <w:rPr>
          <w:rStyle w:val="Siln"/>
          <w:color w:val="000000"/>
        </w:rPr>
        <w:t>STRUKTURA ÚSTNÍ ZKOUŠKY Z ČESKÉHO JAZYKA A LITERATURY</w:t>
      </w:r>
    </w:p>
    <w:p w14:paraId="1363B7B4" w14:textId="77777777" w:rsidR="004133E2" w:rsidRDefault="004133E2" w:rsidP="004133E2">
      <w:pPr>
        <w:pStyle w:val="Normlnweb"/>
        <w:spacing w:before="0" w:beforeAutospacing="0" w:after="0" w:afterAutospacing="0"/>
        <w:rPr>
          <w:rStyle w:val="Siln"/>
          <w:b w:val="0"/>
          <w:bCs w:val="0"/>
          <w:color w:val="000000"/>
        </w:rPr>
      </w:pPr>
      <w:r w:rsidRPr="00045ADF">
        <w:rPr>
          <w:rStyle w:val="Siln"/>
          <w:color w:val="000000"/>
        </w:rPr>
        <w:t>Ú</w:t>
      </w:r>
      <w:r>
        <w:rPr>
          <w:rStyle w:val="Siln"/>
          <w:color w:val="000000"/>
        </w:rPr>
        <w:t xml:space="preserve">stní zkouška z CJL se skládá z analýzy uměleckého a neuměleckého textu, žák je hodnocen celkem v sedmi oblastech (příloha 2). Analýza uměleckého textu a literárně historický kontext uměleckého díla se týkají jednoho z dvaceti literárních děl, která si student k maturitní zkoušce vybral. Toto dílo si u maturitní zkoušky vylosuje. </w:t>
      </w:r>
    </w:p>
    <w:p w14:paraId="738B3F64" w14:textId="77777777" w:rsidR="004133E2" w:rsidRPr="00045ADF" w:rsidRDefault="004133E2" w:rsidP="004133E2">
      <w:pPr>
        <w:pStyle w:val="Normlnweb"/>
        <w:spacing w:before="0" w:beforeAutospacing="0" w:after="150" w:afterAutospacing="0"/>
        <w:rPr>
          <w:rStyle w:val="Siln"/>
          <w:b w:val="0"/>
          <w:bCs w:val="0"/>
          <w:color w:val="000000"/>
        </w:rPr>
      </w:pPr>
    </w:p>
    <w:p w14:paraId="400BD8B6" w14:textId="77777777" w:rsidR="004133E2" w:rsidRPr="00045ADF" w:rsidRDefault="004133E2" w:rsidP="004133E2">
      <w:pPr>
        <w:pStyle w:val="Normlnweb"/>
        <w:shd w:val="clear" w:color="auto" w:fill="FFFFFF"/>
        <w:spacing w:before="0" w:beforeAutospacing="0"/>
      </w:pPr>
      <w:r w:rsidRPr="00045ADF">
        <w:rPr>
          <w:rStyle w:val="Siln"/>
        </w:rPr>
        <w:t>Kritéria pro výběr literárních děl k ústní zkoušce z CJL</w:t>
      </w:r>
    </w:p>
    <w:p w14:paraId="2185A1D9" w14:textId="77777777" w:rsidR="004133E2" w:rsidRDefault="004133E2" w:rsidP="004133E2">
      <w:pPr>
        <w:pStyle w:val="Normlnweb"/>
        <w:shd w:val="clear" w:color="auto" w:fill="FFFFFF"/>
        <w:spacing w:before="0" w:beforeAutospacing="0" w:after="0" w:afterAutospacing="0"/>
        <w:rPr>
          <w:u w:val="single"/>
        </w:rPr>
      </w:pPr>
      <w:r w:rsidRPr="00045ADF">
        <w:rPr>
          <w:u w:val="single"/>
        </w:rPr>
        <w:t>Žák vybírá 20 literárních děl</w:t>
      </w:r>
    </w:p>
    <w:p w14:paraId="1E9ED29B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/>
      </w:pPr>
    </w:p>
    <w:p w14:paraId="4E0256CE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a česká literatura do konce 18. století: </w:t>
      </w:r>
      <w:r w:rsidRPr="00045ADF">
        <w:t>min. 2 literární díla</w:t>
      </w:r>
    </w:p>
    <w:p w14:paraId="4AC8F626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a česká literatura 19. století: </w:t>
      </w:r>
      <w:r w:rsidRPr="00045ADF">
        <w:t>min. 3 literární díla</w:t>
      </w:r>
    </w:p>
    <w:p w14:paraId="1A97FD6D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Světová literatura 20. a 21. století: </w:t>
      </w:r>
      <w:r w:rsidRPr="00045ADF">
        <w:t>min. 4 literární díla</w:t>
      </w:r>
    </w:p>
    <w:p w14:paraId="53E20E78" w14:textId="77777777" w:rsidR="004133E2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  <w:r w:rsidRPr="00045ADF">
        <w:rPr>
          <w:rStyle w:val="Siln"/>
        </w:rPr>
        <w:t>Česká literatura 20. a 21. století: </w:t>
      </w:r>
      <w:r w:rsidRPr="00045ADF">
        <w:t>min. 5 literárních děl</w:t>
      </w:r>
    </w:p>
    <w:p w14:paraId="22520390" w14:textId="77777777" w:rsidR="004133E2" w:rsidRPr="00045ADF" w:rsidRDefault="004133E2" w:rsidP="004133E2">
      <w:pPr>
        <w:pStyle w:val="Normlnweb"/>
        <w:shd w:val="clear" w:color="auto" w:fill="FFFFFF"/>
        <w:spacing w:before="0" w:beforeAutospacing="0" w:after="0" w:afterAutospacing="0" w:line="276" w:lineRule="auto"/>
      </w:pPr>
    </w:p>
    <w:p w14:paraId="3F5F695A" w14:textId="77777777" w:rsidR="004133E2" w:rsidRDefault="004133E2" w:rsidP="004133E2">
      <w:pPr>
        <w:pStyle w:val="Normlnweb"/>
        <w:shd w:val="clear" w:color="auto" w:fill="FFFFFF"/>
        <w:spacing w:before="0" w:beforeAutospacing="0"/>
      </w:pPr>
      <w:r w:rsidRPr="00045ADF">
        <w:t>Minimálně </w:t>
      </w:r>
      <w:r w:rsidRPr="00045ADF">
        <w:rPr>
          <w:rStyle w:val="Siln"/>
        </w:rPr>
        <w:t>dvěma </w:t>
      </w:r>
      <w:r w:rsidRPr="00045ADF">
        <w:t>literárními díly musí být v seznamu žáka zastoupena </w:t>
      </w:r>
      <w:r w:rsidRPr="00045ADF">
        <w:rPr>
          <w:rStyle w:val="Siln"/>
        </w:rPr>
        <w:t>próza, poezie, drama.</w:t>
      </w:r>
      <w:r w:rsidRPr="00045ADF">
        <w:t> Seznam žáka může obsahovat </w:t>
      </w:r>
      <w:r w:rsidRPr="00045ADF">
        <w:rPr>
          <w:rStyle w:val="Siln"/>
        </w:rPr>
        <w:t>maximálně dvě díla od jednoho autora</w:t>
      </w:r>
      <w:r w:rsidRPr="00045ADF">
        <w:t xml:space="preserve">. </w:t>
      </w:r>
    </w:p>
    <w:p w14:paraId="4A598AD2" w14:textId="3418632D" w:rsidR="004133E2" w:rsidRDefault="004133E2" w:rsidP="004133E2">
      <w:pPr>
        <w:pStyle w:val="Normlnweb"/>
        <w:shd w:val="clear" w:color="auto" w:fill="FFFFFF"/>
        <w:spacing w:before="0" w:beforeAutospacing="0"/>
        <w:rPr>
          <w:color w:val="FF0000"/>
        </w:rPr>
      </w:pPr>
      <w:r w:rsidRPr="00045ADF">
        <w:t>Seznam literárních děl, z něhož žák vybírá, sestavuje škola. Minimální celkový počet nabízených literárních děl je 60, horní hranice není stanovena. Termín odevzdání žákovského seznamu literárních děl je do </w:t>
      </w:r>
      <w:r w:rsidRPr="00045ADF">
        <w:rPr>
          <w:rStyle w:val="Siln"/>
          <w:color w:val="FF0000"/>
        </w:rPr>
        <w:t>31. 3. 202</w:t>
      </w:r>
      <w:r w:rsidR="00622AED">
        <w:rPr>
          <w:rStyle w:val="Siln"/>
          <w:color w:val="FF0000"/>
        </w:rPr>
        <w:t>6</w:t>
      </w:r>
      <w:r w:rsidRPr="00045ADF">
        <w:rPr>
          <w:color w:val="FF0000"/>
        </w:rPr>
        <w:t>.</w:t>
      </w:r>
    </w:p>
    <w:p w14:paraId="7845A9D1" w14:textId="77777777" w:rsidR="004133E2" w:rsidRPr="004133E2" w:rsidRDefault="004133E2" w:rsidP="006E7614">
      <w:pPr>
        <w:autoSpaceDE w:val="0"/>
        <w:autoSpaceDN w:val="0"/>
        <w:adjustRightInd w:val="0"/>
        <w:outlineLvl w:val="0"/>
        <w:rPr>
          <w:rFonts w:ascii="TimesNewRoman,Bold CE" w:hAnsi="TimesNewRoman,Bold CE" w:cs="TimesNewRoman,Bold CE"/>
          <w:b/>
          <w:bCs/>
          <w:sz w:val="22"/>
          <w:szCs w:val="22"/>
          <w:u w:val="single"/>
        </w:rPr>
      </w:pPr>
    </w:p>
    <w:p w14:paraId="3E141558" w14:textId="77777777" w:rsidR="00F04D92" w:rsidRDefault="00F04D92" w:rsidP="000A4FEC">
      <w:pPr>
        <w:autoSpaceDE w:val="0"/>
        <w:autoSpaceDN w:val="0"/>
        <w:adjustRightInd w:val="0"/>
        <w:rPr>
          <w:rFonts w:ascii="TimesNewRoman,Bold CE" w:hAnsi="TimesNewRoman,Bold CE" w:cs="TimesNewRoman,Bold CE"/>
          <w:b/>
          <w:bCs/>
          <w:sz w:val="22"/>
          <w:szCs w:val="22"/>
        </w:rPr>
      </w:pPr>
    </w:p>
    <w:p w14:paraId="23839A07" w14:textId="77777777" w:rsidR="00F04D92" w:rsidRDefault="00F04D92" w:rsidP="000A4FEC">
      <w:pPr>
        <w:autoSpaceDE w:val="0"/>
        <w:autoSpaceDN w:val="0"/>
        <w:adjustRightInd w:val="0"/>
        <w:rPr>
          <w:rFonts w:ascii="TimesNewRoman,Bold CE" w:hAnsi="TimesNewRoman,Bold CE" w:cs="TimesNewRoman,Bold CE"/>
          <w:b/>
          <w:bCs/>
          <w:sz w:val="22"/>
          <w:szCs w:val="22"/>
        </w:rPr>
      </w:pPr>
    </w:p>
    <w:p w14:paraId="0AB8B5D8" w14:textId="77777777" w:rsidR="00883593" w:rsidRPr="004133E2" w:rsidRDefault="00883593" w:rsidP="006E7614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literatura do konce 18. století  </w:t>
      </w:r>
    </w:p>
    <w:p w14:paraId="6B24D4E4" w14:textId="77777777" w:rsidR="00883593" w:rsidRPr="004133E2" w:rsidRDefault="00883593" w:rsidP="000A4FEC">
      <w:pPr>
        <w:autoSpaceDE w:val="0"/>
        <w:autoSpaceDN w:val="0"/>
        <w:adjustRightInd w:val="0"/>
        <w:rPr>
          <w:sz w:val="22"/>
          <w:szCs w:val="22"/>
        </w:rPr>
      </w:pPr>
    </w:p>
    <w:p w14:paraId="7F081C38" w14:textId="44E919E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Bible – převyprávěná verze</w:t>
      </w:r>
      <w:r w:rsidR="004C227F" w:rsidRPr="004133E2">
        <w:rPr>
          <w:sz w:val="22"/>
          <w:szCs w:val="22"/>
        </w:rPr>
        <w:tab/>
      </w:r>
      <w:r w:rsidR="004C227F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I. Olbracht</w:t>
      </w:r>
    </w:p>
    <w:p w14:paraId="752F980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Epos o Gilgamešovi</w:t>
      </w:r>
    </w:p>
    <w:p w14:paraId="3DE88FA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Ovidius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1A7568" w:rsidRPr="004133E2">
        <w:rPr>
          <w:sz w:val="22"/>
          <w:szCs w:val="22"/>
        </w:rPr>
        <w:t>Proměny</w:t>
      </w:r>
    </w:p>
    <w:p w14:paraId="1DDCA3C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Sofokles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 xml:space="preserve">Antigona </w:t>
      </w:r>
    </w:p>
    <w:p w14:paraId="34850C60" w14:textId="7CF535F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Giovanni Boccaccio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Dekameron</w:t>
      </w:r>
    </w:p>
    <w:p w14:paraId="6F387FFC" w14:textId="77777777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Francois Villon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Závěť</w:t>
      </w:r>
    </w:p>
    <w:p w14:paraId="47050C63" w14:textId="02655FBC" w:rsidR="007909BD" w:rsidRDefault="007909BD" w:rsidP="007909BD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Geoffrey Chaucer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Canterburské povídky</w:t>
      </w:r>
    </w:p>
    <w:p w14:paraId="0DEC49A2" w14:textId="4B7911E9" w:rsidR="007909BD" w:rsidRPr="007909BD" w:rsidRDefault="007909BD" w:rsidP="007909BD">
      <w:pPr>
        <w:autoSpaceDE w:val="0"/>
        <w:autoSpaceDN w:val="0"/>
        <w:adjustRightInd w:val="0"/>
        <w:ind w:left="360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Niccolo Machiavelli</w:t>
      </w:r>
      <w:r>
        <w:rPr>
          <w:color w:val="FF0000"/>
          <w:sz w:val="22"/>
          <w:szCs w:val="22"/>
        </w:rPr>
        <w:tab/>
      </w:r>
      <w:r>
        <w:rPr>
          <w:color w:val="FF0000"/>
          <w:sz w:val="22"/>
          <w:szCs w:val="22"/>
        </w:rPr>
        <w:tab/>
        <w:t>Vladař</w:t>
      </w:r>
    </w:p>
    <w:p w14:paraId="6592E0D4" w14:textId="6624EF78" w:rsidR="00883593" w:rsidRDefault="001A756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William Shakespeare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Zkrocení zlé ženy</w:t>
      </w:r>
      <w:r w:rsidR="00E04ED3" w:rsidRPr="004133E2">
        <w:rPr>
          <w:sz w:val="22"/>
          <w:szCs w:val="22"/>
        </w:rPr>
        <w:t>, Romeo a Julie</w:t>
      </w:r>
      <w:r w:rsidR="00301DB8" w:rsidRPr="004133E2">
        <w:rPr>
          <w:sz w:val="22"/>
          <w:szCs w:val="22"/>
        </w:rPr>
        <w:t>, Macbeth</w:t>
      </w:r>
      <w:r w:rsidR="009361B3" w:rsidRPr="004133E2">
        <w:rPr>
          <w:sz w:val="22"/>
          <w:szCs w:val="22"/>
        </w:rPr>
        <w:t>, Hamlet</w:t>
      </w:r>
    </w:p>
    <w:p w14:paraId="4EC80FA3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Miguel de Cervantes y Saavedra</w:t>
      </w:r>
      <w:r w:rsidRPr="004133E2">
        <w:rPr>
          <w:sz w:val="22"/>
          <w:szCs w:val="22"/>
        </w:rPr>
        <w:tab/>
        <w:t>Důmyslný rytíř Don Quijote de la Mancha</w:t>
      </w:r>
    </w:p>
    <w:p w14:paraId="6C0CCC42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Molière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Lakomec</w:t>
      </w:r>
      <w:r w:rsidR="001F223C" w:rsidRPr="004133E2">
        <w:rPr>
          <w:sz w:val="22"/>
          <w:szCs w:val="22"/>
        </w:rPr>
        <w:t>, Tartuffe</w:t>
      </w:r>
      <w:r w:rsidR="00BE7966" w:rsidRPr="004133E2">
        <w:rPr>
          <w:sz w:val="22"/>
          <w:szCs w:val="22"/>
        </w:rPr>
        <w:t>, Don Juan</w:t>
      </w:r>
    </w:p>
    <w:p w14:paraId="4204FD55" w14:textId="3203B03A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Daniel Defoe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Robinson Crusoe</w:t>
      </w:r>
    </w:p>
    <w:p w14:paraId="06C4CF05" w14:textId="77777777" w:rsidR="00883593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Voltaire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Candide neboli O</w:t>
      </w:r>
      <w:r w:rsidR="00883593" w:rsidRPr="004133E2">
        <w:rPr>
          <w:sz w:val="22"/>
          <w:szCs w:val="22"/>
        </w:rPr>
        <w:t xml:space="preserve">ptimismus     </w:t>
      </w:r>
    </w:p>
    <w:p w14:paraId="4746AEA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Legenda o sv. Kateřině</w:t>
      </w:r>
    </w:p>
    <w:p w14:paraId="7DA84E6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Johann Wolfgang Goethe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 xml:space="preserve">Utrpení mladého Werthera </w:t>
      </w:r>
    </w:p>
    <w:p w14:paraId="3CD5D084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Kosmas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Kronika česká</w:t>
      </w:r>
    </w:p>
    <w:p w14:paraId="71AD29D9" w14:textId="77777777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Dalimilova kronika</w:t>
      </w:r>
    </w:p>
    <w:p w14:paraId="1B2B5821" w14:textId="528C6E8C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Jan Amos Komenský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Labyrint světa a ráj srdce</w:t>
      </w:r>
    </w:p>
    <w:p w14:paraId="0ADBE749" w14:textId="3144966A" w:rsidR="004133E2" w:rsidRDefault="004133E2" w:rsidP="00A77657">
      <w:pPr>
        <w:autoSpaceDE w:val="0"/>
        <w:autoSpaceDN w:val="0"/>
        <w:adjustRightInd w:val="0"/>
        <w:rPr>
          <w:sz w:val="22"/>
          <w:szCs w:val="22"/>
        </w:rPr>
      </w:pPr>
    </w:p>
    <w:p w14:paraId="2F4B3182" w14:textId="72B70943" w:rsidR="004133E2" w:rsidRDefault="004133E2" w:rsidP="00A77657">
      <w:pPr>
        <w:autoSpaceDE w:val="0"/>
        <w:autoSpaceDN w:val="0"/>
        <w:adjustRightInd w:val="0"/>
        <w:rPr>
          <w:sz w:val="22"/>
          <w:szCs w:val="22"/>
        </w:rPr>
      </w:pPr>
    </w:p>
    <w:p w14:paraId="72EB42A7" w14:textId="77777777" w:rsidR="004133E2" w:rsidRPr="004133E2" w:rsidRDefault="004133E2" w:rsidP="00A77657">
      <w:pPr>
        <w:autoSpaceDE w:val="0"/>
        <w:autoSpaceDN w:val="0"/>
        <w:adjustRightInd w:val="0"/>
        <w:rPr>
          <w:sz w:val="22"/>
          <w:szCs w:val="22"/>
        </w:rPr>
      </w:pPr>
    </w:p>
    <w:p w14:paraId="68E0ABD9" w14:textId="77777777" w:rsidR="00883593" w:rsidRPr="004133E2" w:rsidRDefault="00883593" w:rsidP="00A77657">
      <w:pPr>
        <w:autoSpaceDE w:val="0"/>
        <w:autoSpaceDN w:val="0"/>
        <w:adjustRightInd w:val="0"/>
        <w:ind w:right="-674"/>
        <w:rPr>
          <w:b/>
          <w:bCs/>
          <w:sz w:val="22"/>
          <w:szCs w:val="22"/>
        </w:rPr>
      </w:pPr>
    </w:p>
    <w:p w14:paraId="4610151E" w14:textId="76E9C7A8" w:rsidR="004133E2" w:rsidRDefault="00883593" w:rsidP="00A77657">
      <w:pPr>
        <w:autoSpaceDE w:val="0"/>
        <w:autoSpaceDN w:val="0"/>
        <w:adjustRightInd w:val="0"/>
        <w:ind w:right="-674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poezie a próza 19. století </w:t>
      </w:r>
    </w:p>
    <w:p w14:paraId="019D7730" w14:textId="77777777" w:rsidR="00A77657" w:rsidRPr="004133E2" w:rsidRDefault="00A77657" w:rsidP="00A77657">
      <w:pPr>
        <w:autoSpaceDE w:val="0"/>
        <w:autoSpaceDN w:val="0"/>
        <w:adjustRightInd w:val="0"/>
        <w:ind w:right="-674"/>
        <w:outlineLvl w:val="0"/>
        <w:rPr>
          <w:b/>
          <w:bCs/>
          <w:sz w:val="22"/>
          <w:szCs w:val="22"/>
        </w:rPr>
      </w:pPr>
    </w:p>
    <w:p w14:paraId="33E66DDB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Johann </w:t>
      </w:r>
      <w:r w:rsidR="009361B3" w:rsidRPr="004133E2">
        <w:rPr>
          <w:sz w:val="22"/>
          <w:szCs w:val="22"/>
        </w:rPr>
        <w:t>Wolfgang Goethe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  <w:t>Faust (1. díl</w:t>
      </w:r>
      <w:r w:rsidRPr="004133E2">
        <w:rPr>
          <w:sz w:val="22"/>
          <w:szCs w:val="22"/>
        </w:rPr>
        <w:t>)</w:t>
      </w:r>
    </w:p>
    <w:p w14:paraId="2A1144B3" w14:textId="7079C3A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Alexandr Sergejevič Puškin </w:t>
      </w:r>
      <w:r w:rsidRPr="004133E2">
        <w:rPr>
          <w:sz w:val="22"/>
          <w:szCs w:val="22"/>
        </w:rPr>
        <w:tab/>
        <w:t>Evžen Oněgin</w:t>
      </w:r>
      <w:r w:rsidR="001F223C" w:rsidRPr="004133E2">
        <w:rPr>
          <w:sz w:val="22"/>
          <w:szCs w:val="22"/>
        </w:rPr>
        <w:t>, Piková dáma</w:t>
      </w:r>
    </w:p>
    <w:p w14:paraId="73854E35" w14:textId="0A53D2D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Victor Hugo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Chrám Matky Boží v Paříži, Bídníci</w:t>
      </w:r>
    </w:p>
    <w:p w14:paraId="5C163685" w14:textId="77777777" w:rsidR="00883593" w:rsidRPr="004133E2" w:rsidRDefault="002A0476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Alexandre</w:t>
      </w:r>
      <w:r w:rsidR="00883593" w:rsidRPr="004133E2">
        <w:rPr>
          <w:sz w:val="22"/>
          <w:szCs w:val="22"/>
        </w:rPr>
        <w:t xml:space="preserve"> Dumas</w:t>
      </w:r>
      <w:r w:rsidR="00883593" w:rsidRPr="004133E2">
        <w:rPr>
          <w:sz w:val="22"/>
          <w:szCs w:val="22"/>
        </w:rPr>
        <w:tab/>
      </w:r>
      <w:r w:rsidR="00883593" w:rsidRPr="004133E2">
        <w:rPr>
          <w:sz w:val="22"/>
          <w:szCs w:val="22"/>
        </w:rPr>
        <w:tab/>
      </w:r>
      <w:r w:rsidR="00883593" w:rsidRPr="004133E2">
        <w:rPr>
          <w:sz w:val="22"/>
          <w:szCs w:val="22"/>
        </w:rPr>
        <w:tab/>
        <w:t>Tři mušketýři</w:t>
      </w:r>
      <w:r w:rsidRPr="004133E2">
        <w:rPr>
          <w:sz w:val="22"/>
          <w:szCs w:val="22"/>
        </w:rPr>
        <w:t>, Hrabě Monte Cristo</w:t>
      </w:r>
    </w:p>
    <w:p w14:paraId="5B36827A" w14:textId="77777777" w:rsidR="001A02E5" w:rsidRPr="004133E2" w:rsidRDefault="001A02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>Alexandre Dumas mladší</w:t>
      </w:r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iCs/>
          <w:sz w:val="22"/>
          <w:szCs w:val="22"/>
        </w:rPr>
        <w:t>Dáma s kaméliemi</w:t>
      </w:r>
    </w:p>
    <w:p w14:paraId="55386D5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Honoré de Balzac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Otec Goriot</w:t>
      </w:r>
    </w:p>
    <w:p w14:paraId="70C6A4F3" w14:textId="77777777" w:rsidR="00883593" w:rsidRPr="004133E2" w:rsidRDefault="004B68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Charles Dickens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Oliver</w:t>
      </w:r>
      <w:r w:rsidR="00883593" w:rsidRPr="004133E2">
        <w:rPr>
          <w:sz w:val="22"/>
          <w:szCs w:val="22"/>
        </w:rPr>
        <w:t xml:space="preserve"> Twist</w:t>
      </w:r>
    </w:p>
    <w:p w14:paraId="0FB2E708" w14:textId="77777777" w:rsidR="009361B3" w:rsidRPr="004133E2" w:rsidRDefault="009361B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Emily Brontëová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větrné hůrce</w:t>
      </w:r>
    </w:p>
    <w:p w14:paraId="5D55CEFC" w14:textId="1546A44C" w:rsidR="00E442F2" w:rsidRPr="004133E2" w:rsidRDefault="00E442F2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Charlotta Brontëová</w:t>
      </w:r>
      <w:r w:rsidR="00A77657">
        <w:rPr>
          <w:sz w:val="22"/>
          <w:szCs w:val="22"/>
        </w:rPr>
        <w:tab/>
      </w:r>
      <w:r w:rsidR="00A77657">
        <w:rPr>
          <w:sz w:val="22"/>
          <w:szCs w:val="22"/>
        </w:rPr>
        <w:tab/>
      </w:r>
      <w:r w:rsidRPr="004133E2">
        <w:rPr>
          <w:sz w:val="22"/>
          <w:szCs w:val="22"/>
        </w:rPr>
        <w:t>Jana Eyrová</w:t>
      </w:r>
    </w:p>
    <w:p w14:paraId="3FF2726A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Edgar Allan Poe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Jáma a kyvadlo a jiné povídky</w:t>
      </w:r>
      <w:r w:rsidR="00B65D8B" w:rsidRPr="004133E2">
        <w:rPr>
          <w:sz w:val="22"/>
          <w:szCs w:val="22"/>
        </w:rPr>
        <w:t>, Havran</w:t>
      </w:r>
    </w:p>
    <w:p w14:paraId="531C1051" w14:textId="5219B74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Jane Austenová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Pýcha a předsudek</w:t>
      </w:r>
    </w:p>
    <w:p w14:paraId="76AADC06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Gustave Flaubert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Paní Bovaryová</w:t>
      </w:r>
    </w:p>
    <w:p w14:paraId="13C7C1E7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Charles Baudelaire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Květy zla</w:t>
      </w:r>
    </w:p>
    <w:p w14:paraId="716667CC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Fjodor Michajlovič Dostojevskij </w:t>
      </w:r>
      <w:r w:rsidRPr="004133E2">
        <w:rPr>
          <w:sz w:val="22"/>
          <w:szCs w:val="22"/>
        </w:rPr>
        <w:tab/>
        <w:t>Zločin a trest</w:t>
      </w:r>
    </w:p>
    <w:p w14:paraId="00A8F5C0" w14:textId="3F99C796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Lev Nikolajevič Tolstoj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Anna Karenina</w:t>
      </w:r>
    </w:p>
    <w:p w14:paraId="6CE864F2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Arthur Rimbaud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Opilý koráb</w:t>
      </w:r>
    </w:p>
    <w:p w14:paraId="2A75797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Emile Zola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Zabiják</w:t>
      </w:r>
    </w:p>
    <w:p w14:paraId="77C1E900" w14:textId="098A8B5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Guy de Maupassant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Kulička</w:t>
      </w:r>
    </w:p>
    <w:p w14:paraId="6514A13B" w14:textId="230FD41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Oscar Wilde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Obraz Doriana Graye</w:t>
      </w:r>
    </w:p>
    <w:p w14:paraId="637A3491" w14:textId="3147F6C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Mark Twain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Dobrodružství Huckleberryho Finna</w:t>
      </w:r>
    </w:p>
    <w:p w14:paraId="623F7A3D" w14:textId="30D41A1F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Henryk Sienkiewicz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Quo vadis</w:t>
      </w:r>
    </w:p>
    <w:p w14:paraId="38414EA7" w14:textId="77777777" w:rsidR="00883593" w:rsidRPr="004133E2" w:rsidRDefault="00883593" w:rsidP="00A77657">
      <w:pPr>
        <w:rPr>
          <w:b/>
          <w:sz w:val="22"/>
          <w:szCs w:val="22"/>
        </w:rPr>
      </w:pPr>
    </w:p>
    <w:p w14:paraId="2838EAD8" w14:textId="5B53029A" w:rsidR="00883593" w:rsidRPr="004133E2" w:rsidRDefault="00883593" w:rsidP="00A77657">
      <w:pPr>
        <w:outlineLvl w:val="0"/>
        <w:rPr>
          <w:b/>
          <w:sz w:val="22"/>
          <w:szCs w:val="22"/>
        </w:rPr>
      </w:pPr>
      <w:r w:rsidRPr="004133E2">
        <w:rPr>
          <w:b/>
          <w:sz w:val="22"/>
          <w:szCs w:val="22"/>
        </w:rPr>
        <w:t xml:space="preserve">Česká poezie a próza 19. století </w:t>
      </w:r>
    </w:p>
    <w:p w14:paraId="2A9627F4" w14:textId="53FAF692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Hynek Mácha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Máj</w:t>
      </w:r>
    </w:p>
    <w:p w14:paraId="5D877A0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Havlíček Borovský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Křest sv. Vladimíra</w:t>
      </w:r>
      <w:r w:rsidR="001A02E5" w:rsidRPr="004133E2">
        <w:rPr>
          <w:sz w:val="22"/>
          <w:szCs w:val="22"/>
        </w:rPr>
        <w:t xml:space="preserve">, </w:t>
      </w:r>
      <w:r w:rsidR="001A02E5" w:rsidRPr="004133E2">
        <w:rPr>
          <w:bCs/>
          <w:sz w:val="22"/>
          <w:szCs w:val="22"/>
        </w:rPr>
        <w:t>Král Lávra</w:t>
      </w:r>
    </w:p>
    <w:p w14:paraId="316250B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Vítězslav Hálek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Večerní písně</w:t>
      </w:r>
    </w:p>
    <w:p w14:paraId="23BE5578" w14:textId="5DD21AA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Jaromír Erben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Kytice</w:t>
      </w:r>
    </w:p>
    <w:p w14:paraId="57E194CA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Božena Němcová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Divá Bára, V zámku a v podzámčí</w:t>
      </w:r>
      <w:r w:rsidR="008A3E17" w:rsidRPr="004133E2">
        <w:rPr>
          <w:sz w:val="22"/>
          <w:szCs w:val="22"/>
        </w:rPr>
        <w:t>, Babička</w:t>
      </w:r>
    </w:p>
    <w:p w14:paraId="0415EC11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Neruda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Povídky malostranské</w:t>
      </w:r>
    </w:p>
    <w:p w14:paraId="580E041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Neruda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Balady a romance</w:t>
      </w:r>
    </w:p>
    <w:p w14:paraId="2CC0D8BA" w14:textId="60563E4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Karolína Světlá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Černý Petříček</w:t>
      </w:r>
    </w:p>
    <w:p w14:paraId="7D472BA3" w14:textId="67A11FE8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Jakub Arbes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Svatý Xaverius</w:t>
      </w:r>
    </w:p>
    <w:p w14:paraId="2E6204C7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Svatopluk Čech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Nový epochální výlet pana Broučka, tentokráte do XV. století</w:t>
      </w:r>
    </w:p>
    <w:p w14:paraId="015E03D0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Josef Svatopluk Machar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Magdaléna</w:t>
      </w:r>
    </w:p>
    <w:p w14:paraId="0EC4FAE9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Josef Karel Šlejhar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Kuře melancholik</w:t>
      </w:r>
    </w:p>
    <w:p w14:paraId="35DA86E7" w14:textId="2B5204D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Alois Jirásek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301DB8" w:rsidRPr="004133E2">
        <w:rPr>
          <w:sz w:val="22"/>
          <w:szCs w:val="22"/>
        </w:rPr>
        <w:t>Staré pověsti české, F</w:t>
      </w:r>
      <w:r w:rsidRPr="004133E2">
        <w:rPr>
          <w:sz w:val="22"/>
          <w:szCs w:val="22"/>
        </w:rPr>
        <w:t>ilosofská historie</w:t>
      </w:r>
    </w:p>
    <w:p w14:paraId="1B760B1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Karel Václav Rais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Kalibův zločin, Výminkáři</w:t>
      </w:r>
    </w:p>
    <w:p w14:paraId="726CF020" w14:textId="77777777" w:rsidR="00883593" w:rsidRPr="004133E2" w:rsidRDefault="00883593" w:rsidP="00A77657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6838F473" w14:textId="7206FBAF" w:rsidR="00883593" w:rsidRPr="004133E2" w:rsidRDefault="00883593" w:rsidP="00A77657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dramatická tvorba 19. – 21. století </w:t>
      </w:r>
    </w:p>
    <w:p w14:paraId="6C06CC6C" w14:textId="3BD8EC6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Nikolaj Vasiljevič Gogol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Revizor</w:t>
      </w:r>
    </w:p>
    <w:p w14:paraId="5BDD339C" w14:textId="0BF2E99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Edmund Rostand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Cyrano z Bergeracu</w:t>
      </w:r>
    </w:p>
    <w:p w14:paraId="5011C28F" w14:textId="00F71C9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Josef Kajetán Tyl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Strakonický dudák</w:t>
      </w:r>
    </w:p>
    <w:p w14:paraId="5461CE73" w14:textId="2310C08C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Jaroslav Vrchlický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Noc na Karlštejně</w:t>
      </w:r>
    </w:p>
    <w:p w14:paraId="4739FE33" w14:textId="04915640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Julius Zeyer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Radúz a Mahulena</w:t>
      </w:r>
    </w:p>
    <w:p w14:paraId="16D9BE00" w14:textId="1EAB986A" w:rsidR="001041D8" w:rsidRPr="004133E2" w:rsidRDefault="001041D8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A. a V. Mrštíkové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Maryša</w:t>
      </w:r>
    </w:p>
    <w:p w14:paraId="3A5AC6D0" w14:textId="3802DF2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Anton Pavlovič Čechov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Višňový sad</w:t>
      </w:r>
    </w:p>
    <w:p w14:paraId="4789F7F9" w14:textId="56A67F0F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George Bernard Shaw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Pygmalion</w:t>
      </w:r>
    </w:p>
    <w:p w14:paraId="12FAE034" w14:textId="221C0CB2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Samuel Beckett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Čekání na Godota</w:t>
      </w:r>
    </w:p>
    <w:p w14:paraId="3D77EF13" w14:textId="291FDFF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Gabriela Preissová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Její pastorkyňa</w:t>
      </w:r>
    </w:p>
    <w:p w14:paraId="3D1B90FB" w14:textId="46DF84EF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J. a K. Čapkové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Ze života hmyzu</w:t>
      </w:r>
    </w:p>
    <w:p w14:paraId="6595C84B" w14:textId="4C6549E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Karel Čapek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RUR</w:t>
      </w:r>
      <w:r w:rsidR="009D62F7" w:rsidRPr="004133E2">
        <w:rPr>
          <w:sz w:val="22"/>
          <w:szCs w:val="22"/>
        </w:rPr>
        <w:t>, Bílá nemoc</w:t>
      </w:r>
    </w:p>
    <w:p w14:paraId="3E31E0A7" w14:textId="58F1C93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J. Voskovec – J. Werich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Balada z hadrů</w:t>
      </w:r>
    </w:p>
    <w:p w14:paraId="1A8446BB" w14:textId="64D1DD0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Václav Havel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Audience</w:t>
      </w:r>
    </w:p>
    <w:p w14:paraId="5F9A222A" w14:textId="2DE78775" w:rsidR="001041D8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Z. Svěrák – L. Smoljak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Dobytí severního pólu</w:t>
      </w:r>
    </w:p>
    <w:p w14:paraId="371D81DF" w14:textId="321CD2D4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Vítězslav Nezval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Manon Lescaut</w:t>
      </w:r>
    </w:p>
    <w:p w14:paraId="16D0CCFC" w14:textId="53AD7099" w:rsidR="00A77657" w:rsidRDefault="00A77657" w:rsidP="00A77657">
      <w:pPr>
        <w:autoSpaceDE w:val="0"/>
        <w:autoSpaceDN w:val="0"/>
        <w:adjustRightInd w:val="0"/>
        <w:ind w:left="720"/>
        <w:rPr>
          <w:sz w:val="22"/>
          <w:szCs w:val="22"/>
        </w:rPr>
      </w:pPr>
    </w:p>
    <w:p w14:paraId="3A6B58C4" w14:textId="0FA22ADC" w:rsidR="00883593" w:rsidRPr="004133E2" w:rsidRDefault="00883593" w:rsidP="00A77657">
      <w:pPr>
        <w:autoSpaceDE w:val="0"/>
        <w:autoSpaceDN w:val="0"/>
        <w:adjustRightInd w:val="0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a česká poezie </w:t>
      </w:r>
      <w:smartTag w:uri="urn:schemas-microsoft-com:office:smarttags" w:element="metricconverter">
        <w:smartTagPr>
          <w:attr w:name="ProductID" w:val="20. a"/>
        </w:smartTagPr>
        <w:r w:rsidRPr="004133E2">
          <w:rPr>
            <w:b/>
            <w:bCs/>
            <w:sz w:val="22"/>
            <w:szCs w:val="22"/>
          </w:rPr>
          <w:t>20. a</w:t>
        </w:r>
      </w:smartTag>
      <w:r w:rsidRPr="004133E2">
        <w:rPr>
          <w:b/>
          <w:bCs/>
          <w:sz w:val="22"/>
          <w:szCs w:val="22"/>
        </w:rPr>
        <w:t xml:space="preserve"> 21. století </w:t>
      </w:r>
    </w:p>
    <w:p w14:paraId="43391EFC" w14:textId="01DE99AE" w:rsidR="00883593" w:rsidRPr="004133E2" w:rsidRDefault="00883593" w:rsidP="00A77657">
      <w:pPr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Guillaume Apollinaire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Alkoholy, Kaligramy</w:t>
      </w:r>
    </w:p>
    <w:p w14:paraId="016683D7" w14:textId="233ACD37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>Velemir Chlebnikov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Křidélkuje zlatopisem</w:t>
      </w:r>
    </w:p>
    <w:p w14:paraId="54DC7DDC" w14:textId="318CC765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Alan Ginsberg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Kvílení</w:t>
      </w:r>
    </w:p>
    <w:p w14:paraId="29D547F3" w14:textId="00CA39B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Lawrence Ferlinghetti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Lunapark v hlavě</w:t>
      </w:r>
    </w:p>
    <w:p w14:paraId="76361136" w14:textId="691615D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Petr Bezruč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Slezské písně</w:t>
      </w:r>
    </w:p>
    <w:p w14:paraId="133F3FF4" w14:textId="26444F60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>Jiří Wolker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Těžká hodina</w:t>
      </w:r>
    </w:p>
    <w:p w14:paraId="7C852683" w14:textId="21DF77F2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Vítězslav Nezval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Edison</w:t>
      </w:r>
    </w:p>
    <w:p w14:paraId="1B237C9C" w14:textId="150944E6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Jaroslav Seifert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vlnách TSF</w:t>
      </w:r>
    </w:p>
    <w:p w14:paraId="3B701A74" w14:textId="2A2D4066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>František Halas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Staré ženy</w:t>
      </w:r>
    </w:p>
    <w:p w14:paraId="56B3AD4E" w14:textId="1FA4F80F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František Hrubín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Romance pro křídlovku, Jobova noc</w:t>
      </w:r>
    </w:p>
    <w:p w14:paraId="460C6905" w14:textId="16CD1C63" w:rsidR="00883593" w:rsidRPr="004133E2" w:rsidRDefault="00883593" w:rsidP="00A77657">
      <w:pPr>
        <w:autoSpaceDE w:val="0"/>
        <w:autoSpaceDN w:val="0"/>
        <w:adjustRightInd w:val="0"/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Jan Skácel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Smuténka</w:t>
      </w:r>
    </w:p>
    <w:p w14:paraId="6525BCEE" w14:textId="323D52D7" w:rsidR="00883593" w:rsidRPr="004133E2" w:rsidRDefault="00883593" w:rsidP="00A77657">
      <w:pPr>
        <w:ind w:left="72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Václav Hrabě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Blues pro bláznivou holku</w:t>
      </w:r>
    </w:p>
    <w:p w14:paraId="73CDE7AD" w14:textId="33E79FF4" w:rsidR="00883593" w:rsidRPr="004133E2" w:rsidRDefault="00883593" w:rsidP="00A77657">
      <w:pPr>
        <w:jc w:val="both"/>
        <w:rPr>
          <w:sz w:val="22"/>
          <w:szCs w:val="22"/>
        </w:rPr>
      </w:pPr>
    </w:p>
    <w:p w14:paraId="057A005F" w14:textId="2747FC2E" w:rsidR="00883593" w:rsidRPr="004133E2" w:rsidRDefault="00883593" w:rsidP="00A77657">
      <w:pPr>
        <w:autoSpaceDE w:val="0"/>
        <w:autoSpaceDN w:val="0"/>
        <w:adjustRightInd w:val="0"/>
        <w:jc w:val="both"/>
        <w:outlineLvl w:val="0"/>
        <w:rPr>
          <w:b/>
          <w:bCs/>
          <w:sz w:val="22"/>
          <w:szCs w:val="22"/>
        </w:rPr>
      </w:pPr>
      <w:r w:rsidRPr="004133E2">
        <w:rPr>
          <w:b/>
          <w:bCs/>
          <w:sz w:val="22"/>
          <w:szCs w:val="22"/>
        </w:rPr>
        <w:t xml:space="preserve">Světová próza 20. a 21. století </w:t>
      </w:r>
    </w:p>
    <w:p w14:paraId="346CF41C" w14:textId="55C6B9A3" w:rsidR="00883593" w:rsidRPr="004133E2" w:rsidRDefault="00883593" w:rsidP="00A77657">
      <w:pPr>
        <w:autoSpaceDE w:val="0"/>
        <w:autoSpaceDN w:val="0"/>
        <w:adjustRightInd w:val="0"/>
        <w:ind w:left="36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Franz Kafka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Proměna</w:t>
      </w:r>
    </w:p>
    <w:p w14:paraId="52DDA778" w14:textId="43CC7A7B" w:rsidR="00883593" w:rsidRPr="004133E2" w:rsidRDefault="00883593" w:rsidP="00A77657">
      <w:pPr>
        <w:autoSpaceDE w:val="0"/>
        <w:autoSpaceDN w:val="0"/>
        <w:adjustRightInd w:val="0"/>
        <w:ind w:left="36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>Henri Barbusse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Oheň</w:t>
      </w:r>
    </w:p>
    <w:p w14:paraId="1C6E8382" w14:textId="77777777" w:rsidR="00883593" w:rsidRPr="004133E2" w:rsidRDefault="00883593" w:rsidP="00A77657">
      <w:pPr>
        <w:autoSpaceDE w:val="0"/>
        <w:autoSpaceDN w:val="0"/>
        <w:adjustRightInd w:val="0"/>
        <w:ind w:left="360"/>
        <w:jc w:val="both"/>
        <w:rPr>
          <w:sz w:val="22"/>
          <w:szCs w:val="22"/>
        </w:rPr>
      </w:pPr>
      <w:r w:rsidRPr="004133E2">
        <w:rPr>
          <w:sz w:val="22"/>
          <w:szCs w:val="22"/>
        </w:rPr>
        <w:t xml:space="preserve">Ernest Hemingway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Stařec a moře, Sbohem, armádo</w:t>
      </w:r>
    </w:p>
    <w:p w14:paraId="56B7CEB1" w14:textId="1683997A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Erich Maria Remarque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západní frontě klid</w:t>
      </w:r>
      <w:r w:rsidR="009D62F7" w:rsidRPr="004133E2">
        <w:rPr>
          <w:sz w:val="22"/>
          <w:szCs w:val="22"/>
        </w:rPr>
        <w:t>, Jiskra života, Vítězný oblouk</w:t>
      </w:r>
    </w:p>
    <w:p w14:paraId="64814C8B" w14:textId="51A39A29" w:rsidR="009D62F7" w:rsidRPr="004133E2" w:rsidRDefault="009D62F7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John Steinbeck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O myších a lidech</w:t>
      </w:r>
    </w:p>
    <w:p w14:paraId="4F624E15" w14:textId="0C5E039E" w:rsidR="001A02E5" w:rsidRPr="004133E2" w:rsidRDefault="00E5100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>Francis Scott</w:t>
      </w:r>
      <w:r w:rsidR="001A02E5" w:rsidRPr="004133E2">
        <w:rPr>
          <w:bCs/>
          <w:sz w:val="22"/>
          <w:szCs w:val="22"/>
        </w:rPr>
        <w:t xml:space="preserve"> Fitzgerald</w:t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sz w:val="22"/>
          <w:szCs w:val="22"/>
        </w:rPr>
        <w:tab/>
      </w:r>
      <w:r w:rsidR="001A02E5" w:rsidRPr="004133E2">
        <w:rPr>
          <w:bCs/>
          <w:iCs/>
          <w:sz w:val="22"/>
          <w:szCs w:val="22"/>
        </w:rPr>
        <w:t>Velký Gatsby</w:t>
      </w:r>
    </w:p>
    <w:p w14:paraId="52E8577B" w14:textId="77777777" w:rsidR="0011519B" w:rsidRDefault="00E5100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 xml:space="preserve">Mika </w:t>
      </w:r>
      <w:r w:rsidR="004C3AC3" w:rsidRPr="004133E2">
        <w:rPr>
          <w:bCs/>
          <w:sz w:val="22"/>
          <w:szCs w:val="22"/>
        </w:rPr>
        <w:t>Waltari</w:t>
      </w:r>
      <w:r w:rsidR="004C3AC3" w:rsidRPr="004133E2">
        <w:rPr>
          <w:bCs/>
          <w:sz w:val="22"/>
          <w:szCs w:val="22"/>
        </w:rPr>
        <w:tab/>
      </w:r>
      <w:r w:rsidR="004C3AC3" w:rsidRPr="004133E2">
        <w:rPr>
          <w:bCs/>
          <w:sz w:val="22"/>
          <w:szCs w:val="22"/>
        </w:rPr>
        <w:tab/>
      </w:r>
      <w:r w:rsidR="004133E2">
        <w:rPr>
          <w:bCs/>
          <w:sz w:val="22"/>
          <w:szCs w:val="22"/>
        </w:rPr>
        <w:tab/>
      </w:r>
      <w:r w:rsidR="004133E2">
        <w:rPr>
          <w:bCs/>
          <w:sz w:val="22"/>
          <w:szCs w:val="22"/>
        </w:rPr>
        <w:tab/>
      </w:r>
      <w:r w:rsidR="004C3AC3" w:rsidRPr="004133E2">
        <w:rPr>
          <w:bCs/>
          <w:iCs/>
          <w:sz w:val="22"/>
          <w:szCs w:val="22"/>
        </w:rPr>
        <w:t>Egypťan Sinuhet</w:t>
      </w:r>
      <w:r w:rsidR="004C3AC3" w:rsidRPr="004133E2">
        <w:rPr>
          <w:sz w:val="22"/>
          <w:szCs w:val="22"/>
        </w:rPr>
        <w:t xml:space="preserve"> </w:t>
      </w:r>
    </w:p>
    <w:p w14:paraId="095A5074" w14:textId="7F1A258A" w:rsidR="004C3AC3" w:rsidRPr="0011519B" w:rsidRDefault="0011519B" w:rsidP="00A77657">
      <w:pPr>
        <w:autoSpaceDE w:val="0"/>
        <w:autoSpaceDN w:val="0"/>
        <w:adjustRightInd w:val="0"/>
        <w:ind w:left="360"/>
        <w:rPr>
          <w:color w:val="FF0000"/>
          <w:sz w:val="22"/>
          <w:szCs w:val="22"/>
        </w:rPr>
      </w:pPr>
      <w:r w:rsidRPr="0011519B">
        <w:rPr>
          <w:color w:val="FF0000"/>
          <w:sz w:val="22"/>
          <w:szCs w:val="22"/>
        </w:rPr>
        <w:t>Michail Bulgakov</w:t>
      </w:r>
      <w:r w:rsidRPr="0011519B">
        <w:rPr>
          <w:color w:val="FF0000"/>
          <w:sz w:val="22"/>
          <w:szCs w:val="22"/>
        </w:rPr>
        <w:tab/>
      </w:r>
      <w:r w:rsidRPr="0011519B">
        <w:rPr>
          <w:color w:val="FF0000"/>
          <w:sz w:val="22"/>
          <w:szCs w:val="22"/>
        </w:rPr>
        <w:tab/>
      </w:r>
      <w:r w:rsidRPr="0011519B">
        <w:rPr>
          <w:color w:val="FF0000"/>
          <w:sz w:val="22"/>
          <w:szCs w:val="22"/>
        </w:rPr>
        <w:tab/>
      </w:r>
      <w:r w:rsidRPr="0011519B">
        <w:rPr>
          <w:color w:val="FF0000"/>
          <w:sz w:val="22"/>
          <w:szCs w:val="22"/>
        </w:rPr>
        <w:tab/>
        <w:t>Mistr a Markétka</w:t>
      </w:r>
      <w:r w:rsidR="004C3AC3" w:rsidRPr="0011519B">
        <w:rPr>
          <w:color w:val="FF0000"/>
          <w:sz w:val="22"/>
          <w:szCs w:val="22"/>
        </w:rPr>
        <w:t xml:space="preserve"> </w:t>
      </w:r>
    </w:p>
    <w:p w14:paraId="68CD16E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Vladimir Nabokov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Lolita</w:t>
      </w:r>
    </w:p>
    <w:p w14:paraId="1EF5896C" w14:textId="3BE598E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Albert Camus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Cizinec</w:t>
      </w:r>
    </w:p>
    <w:p w14:paraId="4CA5A95C" w14:textId="26A3937E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George Orwell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Farma zvířat</w:t>
      </w:r>
      <w:r w:rsidR="00A00866" w:rsidRPr="004133E2">
        <w:rPr>
          <w:sz w:val="22"/>
          <w:szCs w:val="22"/>
        </w:rPr>
        <w:t>, 1984</w:t>
      </w:r>
    </w:p>
    <w:p w14:paraId="0A5EFFF3" w14:textId="77777777" w:rsidR="001F132A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Alberto Moravia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="001F132A" w:rsidRPr="004133E2">
        <w:rPr>
          <w:sz w:val="22"/>
          <w:szCs w:val="22"/>
        </w:rPr>
        <w:t>Římské povídky</w:t>
      </w:r>
    </w:p>
    <w:p w14:paraId="798DB25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Romain Rolland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Petr a Lucie</w:t>
      </w:r>
    </w:p>
    <w:p w14:paraId="4C00969E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Theodor Dreiser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Americká tragédie</w:t>
      </w:r>
    </w:p>
    <w:p w14:paraId="4D9EF68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Antoine de Saint – Exupéry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Malý princ</w:t>
      </w:r>
    </w:p>
    <w:p w14:paraId="6665602E" w14:textId="6C5E0FA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Jack Kerouac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Na cestě</w:t>
      </w:r>
    </w:p>
    <w:p w14:paraId="5A27A032" w14:textId="6F8B736D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Allain Robbe-Grillet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Žárlivost</w:t>
      </w:r>
    </w:p>
    <w:p w14:paraId="3D39960D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William Styron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Sophiina volba</w:t>
      </w:r>
    </w:p>
    <w:p w14:paraId="653E3C2C" w14:textId="53D7FCE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Umberto Eco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Jméno růže</w:t>
      </w:r>
    </w:p>
    <w:p w14:paraId="1F9760D1" w14:textId="200D2D51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John Irving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Svět podle Garpa</w:t>
      </w:r>
    </w:p>
    <w:p w14:paraId="0D69FCEF" w14:textId="77777777" w:rsidR="001A02E5" w:rsidRPr="004133E2" w:rsidRDefault="001A02E5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bCs/>
          <w:sz w:val="22"/>
          <w:szCs w:val="22"/>
        </w:rPr>
        <w:t>Charles Michael Palahniuk</w:t>
      </w:r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sz w:val="22"/>
          <w:szCs w:val="22"/>
        </w:rPr>
        <w:tab/>
      </w:r>
      <w:r w:rsidRPr="004133E2">
        <w:rPr>
          <w:bCs/>
          <w:iCs/>
          <w:sz w:val="22"/>
          <w:szCs w:val="22"/>
        </w:rPr>
        <w:t>Klub rváčů</w:t>
      </w:r>
    </w:p>
    <w:p w14:paraId="3619097B" w14:textId="77777777" w:rsidR="00626273" w:rsidRPr="004133E2" w:rsidRDefault="0062627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Joanne K. Rowling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Harry Potter a Relikvie smrti</w:t>
      </w:r>
    </w:p>
    <w:p w14:paraId="0564DAD6" w14:textId="020A7CBA" w:rsidR="00BE49A2" w:rsidRDefault="00301DB8" w:rsidP="00BE49A2">
      <w:pPr>
        <w:autoSpaceDE w:val="0"/>
        <w:autoSpaceDN w:val="0"/>
        <w:adjustRightInd w:val="0"/>
        <w:ind w:left="3540" w:hanging="3180"/>
        <w:rPr>
          <w:sz w:val="22"/>
          <w:szCs w:val="22"/>
        </w:rPr>
      </w:pPr>
      <w:r w:rsidRPr="004133E2">
        <w:rPr>
          <w:sz w:val="22"/>
          <w:szCs w:val="22"/>
        </w:rPr>
        <w:t>John Ronald Reul Tolkien</w:t>
      </w:r>
      <w:r w:rsidR="009361B3" w:rsidRPr="004133E2">
        <w:rPr>
          <w:sz w:val="22"/>
          <w:szCs w:val="22"/>
        </w:rPr>
        <w:tab/>
      </w:r>
      <w:r w:rsidR="009361B3"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>Hobit aneb Cesta tam a zase zpátky</w:t>
      </w:r>
    </w:p>
    <w:p w14:paraId="47F68E48" w14:textId="7C7A92F6" w:rsidR="001A02E5" w:rsidRPr="005C14D6" w:rsidRDefault="00BE49A2" w:rsidP="00BE49A2">
      <w:pPr>
        <w:autoSpaceDE w:val="0"/>
        <w:autoSpaceDN w:val="0"/>
        <w:adjustRightInd w:val="0"/>
        <w:ind w:left="3540" w:firstLine="708"/>
        <w:rPr>
          <w:sz w:val="22"/>
          <w:szCs w:val="22"/>
        </w:rPr>
      </w:pPr>
      <w:r w:rsidRPr="005C14D6">
        <w:rPr>
          <w:sz w:val="22"/>
          <w:szCs w:val="22"/>
        </w:rPr>
        <w:t>Pán prstenů: Společenstvo prstenu</w:t>
      </w:r>
    </w:p>
    <w:p w14:paraId="1C11A396" w14:textId="03427325" w:rsidR="00883593" w:rsidRPr="005C14D6" w:rsidRDefault="00883593" w:rsidP="00A77657">
      <w:pPr>
        <w:outlineLvl w:val="0"/>
        <w:rPr>
          <w:b/>
          <w:sz w:val="22"/>
          <w:szCs w:val="22"/>
        </w:rPr>
      </w:pPr>
      <w:r w:rsidRPr="005C14D6">
        <w:rPr>
          <w:b/>
          <w:sz w:val="22"/>
          <w:szCs w:val="22"/>
        </w:rPr>
        <w:t>Česká próza 20. a 21. století</w:t>
      </w:r>
    </w:p>
    <w:p w14:paraId="6BBD8230" w14:textId="34902D48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Viktor Dyk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Krysař</w:t>
      </w:r>
    </w:p>
    <w:p w14:paraId="1D86D458" w14:textId="1587A8C6" w:rsidR="00D55E0B" w:rsidRPr="005C14D6" w:rsidRDefault="00D55E0B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Jaroslav Hašek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Osudy dobrého vojáka Švejka za světové války</w:t>
      </w:r>
    </w:p>
    <w:p w14:paraId="60385D54" w14:textId="1A25E71E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Ivan Olbracht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Nikola Šuhaj loupežník</w:t>
      </w:r>
      <w:r w:rsidR="00E442F2" w:rsidRPr="005C14D6">
        <w:rPr>
          <w:sz w:val="22"/>
          <w:szCs w:val="22"/>
        </w:rPr>
        <w:t>, Žalář nejtemnější</w:t>
      </w:r>
    </w:p>
    <w:p w14:paraId="6D613CF3" w14:textId="3B203A13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Karel Čapek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Anglické listy</w:t>
      </w:r>
      <w:r w:rsidR="009D62F7" w:rsidRPr="005C14D6">
        <w:rPr>
          <w:sz w:val="22"/>
          <w:szCs w:val="22"/>
        </w:rPr>
        <w:t>, Válka s mloky</w:t>
      </w:r>
    </w:p>
    <w:p w14:paraId="466C2386" w14:textId="7777777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Jaroslav Havlíček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Petrolejové lampy</w:t>
      </w:r>
    </w:p>
    <w:p w14:paraId="3D9B9F3A" w14:textId="7777777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Vladislav Vančura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Rozmarné léto</w:t>
      </w:r>
    </w:p>
    <w:p w14:paraId="16383BDB" w14:textId="77777777" w:rsidR="00E442F2" w:rsidRPr="005C14D6" w:rsidRDefault="00E442F2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Marie Pujmanová</w:t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>Pacientka doktora Hegla</w:t>
      </w:r>
    </w:p>
    <w:p w14:paraId="065CF47D" w14:textId="5E60AC03" w:rsidR="00626273" w:rsidRPr="005C14D6" w:rsidRDefault="0062627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>Zdeněk Jirotka</w:t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="009361B3"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>Saturnin</w:t>
      </w:r>
    </w:p>
    <w:p w14:paraId="371C0E2B" w14:textId="77777777" w:rsidR="00883593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Josef Škvorecký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="00BE7966" w:rsidRPr="005C14D6">
        <w:rPr>
          <w:sz w:val="22"/>
          <w:szCs w:val="22"/>
        </w:rPr>
        <w:t>Tankový prapor</w:t>
      </w:r>
    </w:p>
    <w:p w14:paraId="585E8C82" w14:textId="42916A06" w:rsidR="0011519B" w:rsidRPr="0011519B" w:rsidRDefault="0011519B" w:rsidP="00A77657">
      <w:pPr>
        <w:autoSpaceDE w:val="0"/>
        <w:autoSpaceDN w:val="0"/>
        <w:adjustRightInd w:val="0"/>
        <w:ind w:left="360"/>
        <w:rPr>
          <w:color w:val="FF0000"/>
          <w:sz w:val="22"/>
          <w:szCs w:val="22"/>
        </w:rPr>
      </w:pPr>
      <w:r w:rsidRPr="0011519B">
        <w:rPr>
          <w:color w:val="FF0000"/>
          <w:sz w:val="22"/>
          <w:szCs w:val="22"/>
        </w:rPr>
        <w:t>Miloslav Švandrlík</w:t>
      </w:r>
      <w:r w:rsidRPr="0011519B">
        <w:rPr>
          <w:color w:val="FF0000"/>
          <w:sz w:val="22"/>
          <w:szCs w:val="22"/>
        </w:rPr>
        <w:tab/>
      </w:r>
      <w:r w:rsidRPr="0011519B">
        <w:rPr>
          <w:color w:val="FF0000"/>
          <w:sz w:val="22"/>
          <w:szCs w:val="22"/>
        </w:rPr>
        <w:tab/>
      </w:r>
      <w:r w:rsidRPr="0011519B">
        <w:rPr>
          <w:color w:val="FF0000"/>
          <w:sz w:val="22"/>
          <w:szCs w:val="22"/>
        </w:rPr>
        <w:tab/>
      </w:r>
      <w:r w:rsidRPr="0011519B">
        <w:rPr>
          <w:color w:val="FF0000"/>
          <w:sz w:val="22"/>
          <w:szCs w:val="22"/>
        </w:rPr>
        <w:tab/>
        <w:t>Černí baroni</w:t>
      </w:r>
    </w:p>
    <w:p w14:paraId="4A584849" w14:textId="3DCCEA67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Ladislav Fuks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Spalovač mrtvol</w:t>
      </w:r>
    </w:p>
    <w:p w14:paraId="37D9E8FE" w14:textId="11195195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Milan Kundera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Směšné lásky</w:t>
      </w:r>
    </w:p>
    <w:p w14:paraId="3DCC3543" w14:textId="202CB5B1" w:rsidR="00883593" w:rsidRPr="005C14D6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5C14D6">
        <w:rPr>
          <w:sz w:val="22"/>
          <w:szCs w:val="22"/>
        </w:rPr>
        <w:t xml:space="preserve">Bohumil Hrabal </w:t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</w:r>
      <w:r w:rsidRPr="005C14D6">
        <w:rPr>
          <w:sz w:val="22"/>
          <w:szCs w:val="22"/>
        </w:rPr>
        <w:tab/>
        <w:t>Obsluhoval jsem anglického krále</w:t>
      </w:r>
      <w:r w:rsidR="00D55E0B" w:rsidRPr="005C14D6">
        <w:rPr>
          <w:sz w:val="22"/>
          <w:szCs w:val="22"/>
        </w:rPr>
        <w:t>, Ostře sledované vlaky</w:t>
      </w:r>
    </w:p>
    <w:p w14:paraId="5E240EC6" w14:textId="135B8218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Arnošt Lustig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Modlitba pro Kateřinu Horovitzovou</w:t>
      </w:r>
    </w:p>
    <w:p w14:paraId="2857AE0E" w14:textId="389A98B4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Vladimír Páral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Milenci a vrazi</w:t>
      </w:r>
    </w:p>
    <w:p w14:paraId="46BD06AF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Ota Pavel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Smrt krásných srnců</w:t>
      </w:r>
    </w:p>
    <w:p w14:paraId="5CB638DF" w14:textId="1DE0FDE5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 xml:space="preserve">Pavel Kohout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Katyně</w:t>
      </w:r>
    </w:p>
    <w:p w14:paraId="55B09FEC" w14:textId="77777777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lastRenderedPageBreak/>
        <w:t xml:space="preserve">Michal Viewegh 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Báječná léta pod psa</w:t>
      </w:r>
      <w:r w:rsidR="008A3E17" w:rsidRPr="004133E2">
        <w:rPr>
          <w:sz w:val="22"/>
          <w:szCs w:val="22"/>
        </w:rPr>
        <w:t>, Andělé všedního dne</w:t>
      </w:r>
    </w:p>
    <w:p w14:paraId="73F40390" w14:textId="5B78FF20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Karel Poláček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Bylo nás pět</w:t>
      </w:r>
      <w:r w:rsidR="009D62F7" w:rsidRPr="004133E2">
        <w:rPr>
          <w:sz w:val="22"/>
          <w:szCs w:val="22"/>
        </w:rPr>
        <w:t xml:space="preserve">, </w:t>
      </w:r>
      <w:r w:rsidR="00E442F2" w:rsidRPr="004133E2">
        <w:rPr>
          <w:sz w:val="22"/>
          <w:szCs w:val="22"/>
        </w:rPr>
        <w:t>Muži v ofsajdu</w:t>
      </w:r>
    </w:p>
    <w:p w14:paraId="73399B8D" w14:textId="4BE04CA9" w:rsidR="00883593" w:rsidRPr="004133E2" w:rsidRDefault="00883593" w:rsidP="00A77657">
      <w:pPr>
        <w:autoSpaceDE w:val="0"/>
        <w:autoSpaceDN w:val="0"/>
        <w:adjustRightInd w:val="0"/>
        <w:ind w:left="360"/>
        <w:rPr>
          <w:sz w:val="22"/>
          <w:szCs w:val="22"/>
        </w:rPr>
      </w:pPr>
      <w:r w:rsidRPr="004133E2">
        <w:rPr>
          <w:sz w:val="22"/>
          <w:szCs w:val="22"/>
        </w:rPr>
        <w:t>Jan Otčenášek</w:t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</w:r>
      <w:r w:rsidRPr="004133E2">
        <w:rPr>
          <w:sz w:val="22"/>
          <w:szCs w:val="22"/>
        </w:rPr>
        <w:tab/>
        <w:t>Romeo, Julie a tma</w:t>
      </w:r>
    </w:p>
    <w:sectPr w:rsidR="00883593" w:rsidRPr="004133E2" w:rsidSect="00626273">
      <w:pgSz w:w="11906" w:h="16838"/>
      <w:pgMar w:top="1134" w:right="1021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,Bold CE">
    <w:altName w:val="Times New Roman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A6037"/>
    <w:multiLevelType w:val="hybridMultilevel"/>
    <w:tmpl w:val="F2E496B6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7AD365B"/>
    <w:multiLevelType w:val="hybridMultilevel"/>
    <w:tmpl w:val="0C24399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05D7F57"/>
    <w:multiLevelType w:val="hybridMultilevel"/>
    <w:tmpl w:val="42809136"/>
    <w:lvl w:ilvl="0" w:tplc="0405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2624912"/>
    <w:multiLevelType w:val="hybridMultilevel"/>
    <w:tmpl w:val="D46A5D80"/>
    <w:lvl w:ilvl="0" w:tplc="0405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 w15:restartNumberingAfterBreak="0">
    <w:nsid w:val="434F6ED9"/>
    <w:multiLevelType w:val="hybridMultilevel"/>
    <w:tmpl w:val="7B04ED9C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4DE87F42"/>
    <w:multiLevelType w:val="hybridMultilevel"/>
    <w:tmpl w:val="A4305DE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EE90B56"/>
    <w:multiLevelType w:val="hybridMultilevel"/>
    <w:tmpl w:val="2E62E54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75C73255"/>
    <w:multiLevelType w:val="hybridMultilevel"/>
    <w:tmpl w:val="4F86479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451628857">
    <w:abstractNumId w:val="7"/>
  </w:num>
  <w:num w:numId="2" w16cid:durableId="591473509">
    <w:abstractNumId w:val="0"/>
  </w:num>
  <w:num w:numId="3" w16cid:durableId="1523979544">
    <w:abstractNumId w:val="5"/>
  </w:num>
  <w:num w:numId="4" w16cid:durableId="1726292789">
    <w:abstractNumId w:val="1"/>
  </w:num>
  <w:num w:numId="5" w16cid:durableId="902325617">
    <w:abstractNumId w:val="2"/>
  </w:num>
  <w:num w:numId="6" w16cid:durableId="1236550077">
    <w:abstractNumId w:val="3"/>
  </w:num>
  <w:num w:numId="7" w16cid:durableId="470101955">
    <w:abstractNumId w:val="4"/>
  </w:num>
  <w:num w:numId="8" w16cid:durableId="14024095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FEC"/>
    <w:rsid w:val="000033D8"/>
    <w:rsid w:val="000142DE"/>
    <w:rsid w:val="0003229A"/>
    <w:rsid w:val="00032C2F"/>
    <w:rsid w:val="0005150C"/>
    <w:rsid w:val="000721E1"/>
    <w:rsid w:val="000A4FEC"/>
    <w:rsid w:val="000A6CE9"/>
    <w:rsid w:val="000B53FB"/>
    <w:rsid w:val="000B5637"/>
    <w:rsid w:val="000D5E85"/>
    <w:rsid w:val="000F4C64"/>
    <w:rsid w:val="0010149C"/>
    <w:rsid w:val="001041D8"/>
    <w:rsid w:val="00107CE7"/>
    <w:rsid w:val="00111590"/>
    <w:rsid w:val="0011519B"/>
    <w:rsid w:val="001409AA"/>
    <w:rsid w:val="00163133"/>
    <w:rsid w:val="00171E96"/>
    <w:rsid w:val="001A02E5"/>
    <w:rsid w:val="001A7568"/>
    <w:rsid w:val="001B7C92"/>
    <w:rsid w:val="001F132A"/>
    <w:rsid w:val="001F223C"/>
    <w:rsid w:val="00225425"/>
    <w:rsid w:val="002455DF"/>
    <w:rsid w:val="00256312"/>
    <w:rsid w:val="00266FDB"/>
    <w:rsid w:val="00294DC6"/>
    <w:rsid w:val="002A0476"/>
    <w:rsid w:val="002A3B72"/>
    <w:rsid w:val="002A4B72"/>
    <w:rsid w:val="002A6869"/>
    <w:rsid w:val="002B2770"/>
    <w:rsid w:val="002C796C"/>
    <w:rsid w:val="002E2E8C"/>
    <w:rsid w:val="002E607A"/>
    <w:rsid w:val="002E7F34"/>
    <w:rsid w:val="00301DB8"/>
    <w:rsid w:val="00333956"/>
    <w:rsid w:val="0038451C"/>
    <w:rsid w:val="00393749"/>
    <w:rsid w:val="003F4184"/>
    <w:rsid w:val="004133E2"/>
    <w:rsid w:val="0042777E"/>
    <w:rsid w:val="0049445B"/>
    <w:rsid w:val="004B68E5"/>
    <w:rsid w:val="004C227F"/>
    <w:rsid w:val="004C3AC3"/>
    <w:rsid w:val="004D5C08"/>
    <w:rsid w:val="005023CD"/>
    <w:rsid w:val="00516BD8"/>
    <w:rsid w:val="00565CF9"/>
    <w:rsid w:val="00596314"/>
    <w:rsid w:val="005A0DB5"/>
    <w:rsid w:val="005B2AE2"/>
    <w:rsid w:val="005C14D6"/>
    <w:rsid w:val="00622AED"/>
    <w:rsid w:val="00626273"/>
    <w:rsid w:val="00641A87"/>
    <w:rsid w:val="006837C4"/>
    <w:rsid w:val="006A7FCC"/>
    <w:rsid w:val="006C11EA"/>
    <w:rsid w:val="006E38F1"/>
    <w:rsid w:val="006E4350"/>
    <w:rsid w:val="006E7614"/>
    <w:rsid w:val="0070323E"/>
    <w:rsid w:val="0073367C"/>
    <w:rsid w:val="00735544"/>
    <w:rsid w:val="007764F5"/>
    <w:rsid w:val="00782351"/>
    <w:rsid w:val="007909BD"/>
    <w:rsid w:val="007B0F5E"/>
    <w:rsid w:val="007C5399"/>
    <w:rsid w:val="007D191D"/>
    <w:rsid w:val="007D47B8"/>
    <w:rsid w:val="0086615E"/>
    <w:rsid w:val="00871CC6"/>
    <w:rsid w:val="00883593"/>
    <w:rsid w:val="008A3E17"/>
    <w:rsid w:val="008D35B4"/>
    <w:rsid w:val="008E4BDB"/>
    <w:rsid w:val="009361B3"/>
    <w:rsid w:val="00947EA8"/>
    <w:rsid w:val="00977540"/>
    <w:rsid w:val="009D62F7"/>
    <w:rsid w:val="00A00866"/>
    <w:rsid w:val="00A60386"/>
    <w:rsid w:val="00A63568"/>
    <w:rsid w:val="00A644FA"/>
    <w:rsid w:val="00A77657"/>
    <w:rsid w:val="00A91C89"/>
    <w:rsid w:val="00AC33E4"/>
    <w:rsid w:val="00AF2480"/>
    <w:rsid w:val="00B12154"/>
    <w:rsid w:val="00B521AA"/>
    <w:rsid w:val="00B65D8B"/>
    <w:rsid w:val="00BE49A2"/>
    <w:rsid w:val="00BE6F7C"/>
    <w:rsid w:val="00BE7966"/>
    <w:rsid w:val="00C21A32"/>
    <w:rsid w:val="00C423F7"/>
    <w:rsid w:val="00C60698"/>
    <w:rsid w:val="00C7538D"/>
    <w:rsid w:val="00C94067"/>
    <w:rsid w:val="00C96478"/>
    <w:rsid w:val="00D02B4D"/>
    <w:rsid w:val="00D0343C"/>
    <w:rsid w:val="00D07FF2"/>
    <w:rsid w:val="00D16DDD"/>
    <w:rsid w:val="00D46650"/>
    <w:rsid w:val="00D55E0B"/>
    <w:rsid w:val="00D7309F"/>
    <w:rsid w:val="00D746F0"/>
    <w:rsid w:val="00DA4ECA"/>
    <w:rsid w:val="00DF23B2"/>
    <w:rsid w:val="00E03F2D"/>
    <w:rsid w:val="00E04ED3"/>
    <w:rsid w:val="00E4275C"/>
    <w:rsid w:val="00E442F2"/>
    <w:rsid w:val="00E51005"/>
    <w:rsid w:val="00E65ED8"/>
    <w:rsid w:val="00E770F3"/>
    <w:rsid w:val="00EA5912"/>
    <w:rsid w:val="00EB03BE"/>
    <w:rsid w:val="00EB0427"/>
    <w:rsid w:val="00EB6A74"/>
    <w:rsid w:val="00ED1B40"/>
    <w:rsid w:val="00F04D92"/>
    <w:rsid w:val="00F04ED2"/>
    <w:rsid w:val="00F077FE"/>
    <w:rsid w:val="00F10D39"/>
    <w:rsid w:val="00F41CC3"/>
    <w:rsid w:val="00F50D94"/>
    <w:rsid w:val="00F558C6"/>
    <w:rsid w:val="00F76B97"/>
    <w:rsid w:val="00F8168C"/>
    <w:rsid w:val="00FE0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B83BF56"/>
  <w15:docId w15:val="{FC05B8D9-338D-421F-93B9-66B2D9717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A4FEC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rsid w:val="00F50D9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47AC9"/>
    <w:rPr>
      <w:sz w:val="0"/>
      <w:szCs w:val="0"/>
    </w:r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6E7614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6E7614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4133E2"/>
    <w:pPr>
      <w:spacing w:before="100" w:beforeAutospacing="1" w:after="100" w:afterAutospacing="1"/>
    </w:pPr>
  </w:style>
  <w:style w:type="character" w:styleId="Siln">
    <w:name w:val="Strong"/>
    <w:basedOn w:val="Standardnpsmoodstavce"/>
    <w:uiPriority w:val="22"/>
    <w:qFormat/>
    <w:locked/>
    <w:rsid w:val="004133E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908</Words>
  <Characters>5360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Literatura do konce 18</vt:lpstr>
    </vt:vector>
  </TitlesOfParts>
  <Company>Obchodni akademie Lysa nad Labem</Company>
  <LinksUpToDate>false</LinksUpToDate>
  <CharactersWithSpaces>6256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Literatura do konce 18</dc:title>
  <dc:creator>Micka</dc:creator>
  <cp:lastModifiedBy>Bohuslava Svobodová</cp:lastModifiedBy>
  <cp:revision>4</cp:revision>
  <cp:lastPrinted>2010-09-02T06:55:00Z</cp:lastPrinted>
  <dcterms:created xsi:type="dcterms:W3CDTF">2025-10-01T11:53:00Z</dcterms:created>
  <dcterms:modified xsi:type="dcterms:W3CDTF">2025-10-01T11:54:00Z</dcterms:modified>
</cp:coreProperties>
</file>